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C9" w:rsidRDefault="00160B54" w:rsidP="00C7796D">
      <w:pPr>
        <w:spacing w:after="0"/>
        <w:jc w:val="center"/>
        <w:rPr>
          <w:sz w:val="24"/>
          <w:szCs w:val="24"/>
        </w:rPr>
      </w:pPr>
      <w:r w:rsidRPr="00AD0BF9">
        <w:rPr>
          <w:rFonts w:ascii="Arial" w:hAnsi="Arial" w:cs="Arial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8538210</wp:posOffset>
            </wp:positionH>
            <wp:positionV relativeFrom="paragraph">
              <wp:posOffset>6985</wp:posOffset>
            </wp:positionV>
            <wp:extent cx="775970" cy="838200"/>
            <wp:effectExtent l="0" t="0" r="5080" b="0"/>
            <wp:wrapThrough wrapText="bothSides">
              <wp:wrapPolygon edited="0">
                <wp:start x="9015" y="1473"/>
                <wp:lineTo x="6363" y="2945"/>
                <wp:lineTo x="530" y="8345"/>
                <wp:lineTo x="530" y="14236"/>
                <wp:lineTo x="3712" y="18164"/>
                <wp:lineTo x="6363" y="18655"/>
                <wp:lineTo x="7424" y="20618"/>
                <wp:lineTo x="13257" y="20618"/>
                <wp:lineTo x="15908" y="18655"/>
                <wp:lineTo x="18029" y="18164"/>
                <wp:lineTo x="20681" y="13745"/>
                <wp:lineTo x="21211" y="7855"/>
                <wp:lineTo x="17499" y="4909"/>
                <wp:lineTo x="12196" y="1473"/>
                <wp:lineTo x="9015" y="1473"/>
              </wp:wrapPolygon>
            </wp:wrapThrough>
            <wp:docPr id="2" name="Image 2" descr="C:\Users\JConroy\Documents\projet d'école et de réseau\graphism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onroy\Documents\projet d'école et de réseau\graphism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2400" cy="748800"/>
            <wp:effectExtent l="0" t="0" r="4445" b="0"/>
            <wp:wrapThrough wrapText="bothSides">
              <wp:wrapPolygon edited="0">
                <wp:start x="15532" y="0"/>
                <wp:lineTo x="3106" y="4397"/>
                <wp:lineTo x="3106" y="8794"/>
                <wp:lineTo x="0" y="8794"/>
                <wp:lineTo x="0" y="14840"/>
                <wp:lineTo x="5592" y="17588"/>
                <wp:lineTo x="5592" y="20885"/>
                <wp:lineTo x="15532" y="20885"/>
                <wp:lineTo x="16153" y="17588"/>
                <wp:lineTo x="21124" y="8794"/>
                <wp:lineTo x="21124" y="3847"/>
                <wp:lineTo x="20502" y="0"/>
                <wp:lineTo x="15532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68_2017_1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1C9" w:rsidRPr="00F811C9">
        <w:rPr>
          <w:sz w:val="24"/>
          <w:szCs w:val="24"/>
        </w:rPr>
        <w:t xml:space="preserve">ANNEXE </w:t>
      </w:r>
      <w:r w:rsidR="00193904">
        <w:rPr>
          <w:sz w:val="24"/>
          <w:szCs w:val="24"/>
        </w:rPr>
        <w:t>4</w:t>
      </w:r>
    </w:p>
    <w:p w:rsidR="006E7134" w:rsidRPr="006E7134" w:rsidRDefault="00193904" w:rsidP="006E7134">
      <w:pPr>
        <w:spacing w:before="240" w:after="480"/>
        <w:jc w:val="center"/>
        <w:rPr>
          <w:b/>
          <w:sz w:val="32"/>
          <w:szCs w:val="32"/>
        </w:rPr>
      </w:pPr>
      <w:r w:rsidRPr="00BE0712">
        <w:rPr>
          <w:b/>
          <w:sz w:val="32"/>
          <w:szCs w:val="32"/>
        </w:rPr>
        <w:t xml:space="preserve">SUIVI DU </w:t>
      </w:r>
      <w:r w:rsidR="00C7796D" w:rsidRPr="00BE0712">
        <w:rPr>
          <w:b/>
          <w:sz w:val="32"/>
          <w:szCs w:val="32"/>
        </w:rPr>
        <w:t xml:space="preserve">PROJET </w:t>
      </w:r>
      <w:r w:rsidR="00B06AA1">
        <w:rPr>
          <w:b/>
          <w:sz w:val="32"/>
          <w:szCs w:val="32"/>
        </w:rPr>
        <w:t>DE RESEAU</w:t>
      </w:r>
      <w:r w:rsidR="006E7134">
        <w:rPr>
          <w:b/>
          <w:sz w:val="32"/>
          <w:szCs w:val="32"/>
        </w:rPr>
        <w:t xml:space="preserve">    </w:t>
      </w:r>
      <w:r w:rsidR="006E7134" w:rsidRPr="00962571">
        <w:rPr>
          <w:i/>
          <w:sz w:val="20"/>
          <w:szCs w:val="20"/>
        </w:rPr>
        <w:t xml:space="preserve">Mis à jour le : </w:t>
      </w:r>
      <w:r w:rsidR="007B2557">
        <w:rPr>
          <w:i/>
          <w:sz w:val="20"/>
          <w:szCs w:val="20"/>
        </w:rPr>
        <w:t>22 septembre 2020</w:t>
      </w:r>
      <w:r w:rsidR="006E7134" w:rsidRPr="00962571">
        <w:rPr>
          <w:i/>
          <w:sz w:val="20"/>
          <w:szCs w:val="20"/>
        </w:rPr>
        <w:t>…</w:t>
      </w:r>
    </w:p>
    <w:p w:rsidR="00193904" w:rsidRPr="00117E1D" w:rsidRDefault="00BE0712" w:rsidP="00B75607">
      <w:pPr>
        <w:spacing w:after="0"/>
        <w:rPr>
          <w:b/>
          <w:sz w:val="28"/>
          <w:szCs w:val="24"/>
        </w:rPr>
      </w:pPr>
      <w:r w:rsidRPr="00117E1D">
        <w:rPr>
          <w:b/>
          <w:sz w:val="28"/>
          <w:szCs w:val="24"/>
        </w:rPr>
        <w:t>AXE 1 : DES PARCOURS D’APPRENTISSAGE POUR L’ACQUISITION DU SOCLE COMMUN</w:t>
      </w:r>
    </w:p>
    <w:p w:rsidR="00B75607" w:rsidRPr="007649BA" w:rsidRDefault="00B75607" w:rsidP="00B75607">
      <w:pPr>
        <w:spacing w:after="0"/>
        <w:jc w:val="center"/>
        <w:rPr>
          <w:b/>
          <w:sz w:val="2"/>
          <w:szCs w:val="24"/>
        </w:rPr>
      </w:pPr>
    </w:p>
    <w:tbl>
      <w:tblPr>
        <w:tblStyle w:val="Grilledutableau"/>
        <w:tblW w:w="15281" w:type="dxa"/>
        <w:tblInd w:w="-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783"/>
        <w:gridCol w:w="851"/>
        <w:gridCol w:w="3260"/>
        <w:gridCol w:w="5387"/>
      </w:tblGrid>
      <w:tr w:rsidR="00B75607" w:rsidTr="00F17AB5">
        <w:tc>
          <w:tcPr>
            <w:tcW w:w="15281" w:type="dxa"/>
            <w:gridSpan w:val="4"/>
            <w:vAlign w:val="center"/>
          </w:tcPr>
          <w:p w:rsidR="00E63A4F" w:rsidRPr="00B75607" w:rsidRDefault="00B75607" w:rsidP="00957BF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Objectif: </w:t>
            </w:r>
            <w:r w:rsidR="002A52AB" w:rsidRPr="00231CC5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Favoriser l’accès à la culture en milieu rural</w:t>
            </w:r>
            <w:r w:rsidR="007B2557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 xml:space="preserve"> dans le cadre du PEAC de chaque école</w:t>
            </w:r>
          </w:p>
        </w:tc>
      </w:tr>
      <w:tr w:rsidR="00BE0712" w:rsidTr="00F17AB5">
        <w:trPr>
          <w:trHeight w:val="777"/>
        </w:trPr>
        <w:tc>
          <w:tcPr>
            <w:tcW w:w="5783" w:type="dxa"/>
            <w:vAlign w:val="center"/>
          </w:tcPr>
          <w:p w:rsidR="00BE0712" w:rsidRDefault="00BE0712" w:rsidP="00B75607">
            <w:pPr>
              <w:ind w:left="360"/>
              <w:jc w:val="center"/>
              <w:rPr>
                <w:sz w:val="24"/>
                <w:szCs w:val="24"/>
              </w:rPr>
            </w:pPr>
            <w:r w:rsidRPr="004F4013">
              <w:rPr>
                <w:sz w:val="24"/>
                <w:szCs w:val="24"/>
              </w:rPr>
              <w:t>Actions</w:t>
            </w:r>
          </w:p>
          <w:p w:rsidR="00BE0712" w:rsidRPr="007F257B" w:rsidRDefault="00BE0712" w:rsidP="00B75607">
            <w:pPr>
              <w:ind w:left="360"/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Indiquer les actions, en utilisant une ligne par action</w:t>
            </w:r>
            <w:r w:rsidR="00B75607" w:rsidRPr="007F257B">
              <w:rPr>
                <w:i/>
                <w:sz w:val="18"/>
                <w:szCs w:val="18"/>
              </w:rPr>
              <w:t>. Rajouter des actions si besoin</w:t>
            </w:r>
          </w:p>
        </w:tc>
        <w:tc>
          <w:tcPr>
            <w:tcW w:w="851" w:type="dxa"/>
            <w:vAlign w:val="center"/>
          </w:tcPr>
          <w:p w:rsidR="00BE0712" w:rsidRDefault="00BE0712" w:rsidP="00B75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</w:t>
            </w:r>
          </w:p>
        </w:tc>
        <w:tc>
          <w:tcPr>
            <w:tcW w:w="3260" w:type="dxa"/>
            <w:vAlign w:val="center"/>
          </w:tcPr>
          <w:p w:rsidR="00BE0712" w:rsidRDefault="00BE0712" w:rsidP="00B75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</w:t>
            </w:r>
          </w:p>
          <w:p w:rsidR="00BE0712" w:rsidRPr="007F257B" w:rsidRDefault="00BE0712" w:rsidP="00B7560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Mentionner les modalités de m</w:t>
            </w:r>
            <w:r w:rsidR="00B800CB">
              <w:rPr>
                <w:i/>
                <w:sz w:val="18"/>
                <w:szCs w:val="18"/>
              </w:rPr>
              <w:t xml:space="preserve">ise en œuvre avec les échéances, les indicateurs </w:t>
            </w:r>
            <w:r w:rsidRPr="007F257B">
              <w:rPr>
                <w:i/>
                <w:sz w:val="18"/>
                <w:szCs w:val="18"/>
              </w:rPr>
              <w:t>et les personnes référentes le cas échéant</w:t>
            </w:r>
          </w:p>
        </w:tc>
        <w:tc>
          <w:tcPr>
            <w:tcW w:w="5387" w:type="dxa"/>
            <w:vAlign w:val="center"/>
          </w:tcPr>
          <w:p w:rsidR="00BE0712" w:rsidRDefault="00BE0712" w:rsidP="00B75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Régulation</w:t>
            </w:r>
          </w:p>
          <w:p w:rsidR="00BE0712" w:rsidRPr="007F257B" w:rsidRDefault="00BE0712" w:rsidP="00B7560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 xml:space="preserve">Mentionner les </w:t>
            </w:r>
            <w:r w:rsidR="00B75607" w:rsidRPr="007F257B">
              <w:rPr>
                <w:i/>
                <w:sz w:val="18"/>
                <w:szCs w:val="18"/>
              </w:rPr>
              <w:t>décisions prises quant à la continuité des actions</w:t>
            </w:r>
          </w:p>
        </w:tc>
      </w:tr>
      <w:tr w:rsidR="00BE0712" w:rsidTr="00F17AB5">
        <w:tc>
          <w:tcPr>
            <w:tcW w:w="5783" w:type="dxa"/>
            <w:vAlign w:val="center"/>
          </w:tcPr>
          <w:p w:rsidR="00E63A4F" w:rsidRPr="006B4650" w:rsidRDefault="00E63A4F" w:rsidP="006543F7">
            <w:pPr>
              <w:ind w:left="34"/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Action réseau </w:t>
            </w:r>
            <w:r w:rsidR="00BE2B9C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1.</w:t>
            </w:r>
            <w:r w:rsidR="005400DC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1</w:t>
            </w:r>
            <w:r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: </w:t>
            </w:r>
            <w:r w:rsidR="005400DC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Les classes en musique : </w:t>
            </w:r>
            <w:r w:rsidR="00CE468E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mener un projet </w:t>
            </w:r>
            <w:r w:rsidR="00D9003B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musical au sein de </w:t>
            </w:r>
            <w:r w:rsidR="00B35430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son </w:t>
            </w:r>
            <w:r w:rsidR="00D9003B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école en partenariat avec</w:t>
            </w:r>
            <w:r w:rsidR="008C2283"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 xml:space="preserve"> un artiste local ou une structure </w:t>
            </w:r>
          </w:p>
          <w:p w:rsidR="00B35430" w:rsidRPr="006B4650" w:rsidRDefault="00B35430" w:rsidP="006543F7">
            <w:pPr>
              <w:ind w:left="34"/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b/>
                <w:color w:val="FF6600"/>
                <w:sz w:val="24"/>
                <w:szCs w:val="24"/>
                <w:lang w:eastAsia="fr-FR"/>
              </w:rPr>
              <w:t>et/ou participer à un spectacle musical dans l’année (dans le cadre du PEAC de son école)</w:t>
            </w:r>
          </w:p>
          <w:p w:rsidR="00512473" w:rsidRPr="006B4650" w:rsidRDefault="00512473" w:rsidP="00957BF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8960AD" w:rsidRPr="006B4650" w:rsidRDefault="00B35430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 xml:space="preserve">- Pratiquer l’écoute musicale </w:t>
            </w:r>
            <w:r w:rsidR="003F7318" w:rsidRPr="006B4650">
              <w:rPr>
                <w:rFonts w:ascii="Arial" w:hAnsi="Arial" w:cs="Arial"/>
                <w:sz w:val="24"/>
                <w:szCs w:val="24"/>
              </w:rPr>
              <w:t xml:space="preserve">en classe : partager des </w:t>
            </w:r>
            <w:r w:rsidR="000F2748" w:rsidRPr="006B4650">
              <w:rPr>
                <w:rFonts w:ascii="Arial" w:hAnsi="Arial" w:cs="Arial"/>
                <w:sz w:val="24"/>
                <w:szCs w:val="24"/>
              </w:rPr>
              <w:t xml:space="preserve">œuvres </w:t>
            </w:r>
            <w:r w:rsidR="003F7318" w:rsidRPr="006B4650">
              <w:rPr>
                <w:rFonts w:ascii="Arial" w:hAnsi="Arial" w:cs="Arial"/>
                <w:sz w:val="24"/>
                <w:szCs w:val="24"/>
              </w:rPr>
              <w:t>musica</w:t>
            </w:r>
            <w:r w:rsidR="00AE7C93" w:rsidRPr="006B4650">
              <w:rPr>
                <w:rFonts w:ascii="Arial" w:hAnsi="Arial" w:cs="Arial"/>
                <w:sz w:val="24"/>
                <w:szCs w:val="24"/>
              </w:rPr>
              <w:t>les</w:t>
            </w:r>
            <w:r w:rsidR="003F7318" w:rsidRPr="006B4650">
              <w:rPr>
                <w:rFonts w:ascii="Arial" w:hAnsi="Arial" w:cs="Arial"/>
                <w:sz w:val="24"/>
                <w:szCs w:val="24"/>
              </w:rPr>
              <w:t xml:space="preserve"> varié</w:t>
            </w:r>
            <w:r w:rsidR="00AE7C93" w:rsidRPr="006B4650">
              <w:rPr>
                <w:rFonts w:ascii="Arial" w:hAnsi="Arial" w:cs="Arial"/>
                <w:sz w:val="24"/>
                <w:szCs w:val="24"/>
              </w:rPr>
              <w:t>e</w:t>
            </w:r>
            <w:r w:rsidR="003F7318" w:rsidRPr="006B465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2B2904" w:rsidRPr="006B4650">
              <w:rPr>
                <w:rFonts w:ascii="Arial" w:hAnsi="Arial" w:cs="Arial"/>
                <w:sz w:val="24"/>
                <w:szCs w:val="24"/>
              </w:rPr>
              <w:t>(</w:t>
            </w:r>
            <w:r w:rsidR="00213D8F" w:rsidRPr="006B4650">
              <w:rPr>
                <w:rFonts w:ascii="Arial" w:hAnsi="Arial" w:cs="Arial"/>
                <w:sz w:val="24"/>
                <w:szCs w:val="24"/>
              </w:rPr>
              <w:t xml:space="preserve">styles et époques différentes) </w:t>
            </w:r>
            <w:r w:rsidR="003F7318" w:rsidRPr="006B4650">
              <w:rPr>
                <w:rFonts w:ascii="Arial" w:hAnsi="Arial" w:cs="Arial"/>
                <w:sz w:val="24"/>
                <w:szCs w:val="24"/>
              </w:rPr>
              <w:t>aux élèves</w:t>
            </w:r>
            <w:r w:rsidR="000869CB" w:rsidRPr="006B4650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8960AD" w:rsidRPr="006B4650">
              <w:rPr>
                <w:rFonts w:ascii="Arial" w:hAnsi="Arial" w:cs="Arial"/>
                <w:sz w:val="24"/>
                <w:szCs w:val="24"/>
              </w:rPr>
              <w:t>faire percevoir leurs</w:t>
            </w:r>
            <w:r w:rsidR="000869CB" w:rsidRPr="006B4650">
              <w:rPr>
                <w:rFonts w:ascii="Arial" w:hAnsi="Arial" w:cs="Arial"/>
                <w:sz w:val="24"/>
                <w:szCs w:val="24"/>
              </w:rPr>
              <w:t xml:space="preserve"> différence</w:t>
            </w:r>
            <w:r w:rsidR="008960AD" w:rsidRPr="006B4650">
              <w:rPr>
                <w:rFonts w:ascii="Arial" w:hAnsi="Arial" w:cs="Arial"/>
                <w:sz w:val="24"/>
                <w:szCs w:val="24"/>
              </w:rPr>
              <w:t>s</w:t>
            </w:r>
            <w:r w:rsidR="000869CB" w:rsidRPr="006B4650">
              <w:rPr>
                <w:rFonts w:ascii="Arial" w:hAnsi="Arial" w:cs="Arial"/>
                <w:sz w:val="24"/>
                <w:szCs w:val="24"/>
              </w:rPr>
              <w:t xml:space="preserve"> au travers d’écoutes croisées</w:t>
            </w:r>
            <w:r w:rsidR="008960AD" w:rsidRPr="006B46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421FE" w:rsidRPr="006B4650">
              <w:rPr>
                <w:rFonts w:ascii="Arial" w:hAnsi="Arial" w:cs="Arial"/>
                <w:sz w:val="24"/>
                <w:szCs w:val="24"/>
              </w:rPr>
              <w:t>garder une trace collective et/ou individuelle</w:t>
            </w:r>
            <w:r w:rsidR="008960AD" w:rsidRPr="006B4650">
              <w:rPr>
                <w:rFonts w:ascii="Arial" w:hAnsi="Arial" w:cs="Arial"/>
                <w:sz w:val="24"/>
                <w:szCs w:val="24"/>
              </w:rPr>
              <w:t xml:space="preserve"> des œuvres rencontrées</w:t>
            </w:r>
            <w:r w:rsidR="00121AD5" w:rsidRPr="006B4650">
              <w:rPr>
                <w:rFonts w:ascii="Arial" w:hAnsi="Arial" w:cs="Arial"/>
                <w:sz w:val="24"/>
                <w:szCs w:val="24"/>
              </w:rPr>
              <w:t xml:space="preserve"> (affichages, carnet, cahier</w:t>
            </w:r>
            <w:r w:rsidR="001D4E24" w:rsidRPr="006B4650">
              <w:rPr>
                <w:rFonts w:ascii="Arial" w:hAnsi="Arial" w:cs="Arial"/>
                <w:sz w:val="24"/>
                <w:szCs w:val="24"/>
              </w:rPr>
              <w:t>…)</w:t>
            </w:r>
          </w:p>
          <w:p w:rsidR="00F14C82" w:rsidRPr="006B4650" w:rsidRDefault="00F14C82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E44906" w:rsidRPr="006B4650" w:rsidRDefault="007052EC" w:rsidP="007052E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 xml:space="preserve">- Développer un lexique spécifique chez les élèves leur permettant d’exprimer leur ressenti esthétique </w:t>
            </w:r>
            <w:r w:rsidR="00BD0FE5" w:rsidRPr="006B4650">
              <w:rPr>
                <w:rFonts w:ascii="Arial" w:hAnsi="Arial" w:cs="Arial"/>
                <w:sz w:val="24"/>
                <w:szCs w:val="24"/>
              </w:rPr>
              <w:t xml:space="preserve">et sensible 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(émotions, </w:t>
            </w:r>
            <w:r w:rsidR="00E60159" w:rsidRPr="006B4650">
              <w:rPr>
                <w:rFonts w:ascii="Arial" w:hAnsi="Arial" w:cs="Arial"/>
                <w:sz w:val="24"/>
                <w:szCs w:val="24"/>
              </w:rPr>
              <w:t>sensations</w:t>
            </w:r>
            <w:r w:rsidRPr="006B4650">
              <w:rPr>
                <w:rFonts w:ascii="Arial" w:hAnsi="Arial" w:cs="Arial"/>
                <w:sz w:val="24"/>
                <w:szCs w:val="24"/>
              </w:rPr>
              <w:t>, images, impressions…)</w:t>
            </w:r>
          </w:p>
          <w:p w:rsidR="00E44906" w:rsidRPr="006B4650" w:rsidRDefault="00E44906" w:rsidP="007052E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052EC" w:rsidRPr="006B4650" w:rsidRDefault="00E44906" w:rsidP="007052EC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>- O</w:t>
            </w:r>
            <w:r w:rsidR="007052EC" w:rsidRPr="006B4650">
              <w:rPr>
                <w:rFonts w:ascii="Arial" w:hAnsi="Arial" w:cs="Arial"/>
                <w:sz w:val="24"/>
                <w:szCs w:val="24"/>
              </w:rPr>
              <w:t>utiller les élèves d’un vocabulaire spécifique leur permettant de décrire et d’analyser les œuvres musicales rencontrées</w:t>
            </w:r>
            <w:r w:rsidR="00D6620A" w:rsidRPr="006B4650">
              <w:rPr>
                <w:rFonts w:ascii="Arial" w:hAnsi="Arial" w:cs="Arial"/>
                <w:sz w:val="24"/>
                <w:szCs w:val="24"/>
              </w:rPr>
              <w:t xml:space="preserve"> (composition, </w:t>
            </w:r>
            <w:r w:rsidRPr="006B4650">
              <w:rPr>
                <w:rFonts w:ascii="Arial" w:hAnsi="Arial" w:cs="Arial"/>
                <w:sz w:val="24"/>
                <w:szCs w:val="24"/>
              </w:rPr>
              <w:t>instruments, voix</w:t>
            </w:r>
            <w:r w:rsidR="00620BA1" w:rsidRPr="006B4650">
              <w:rPr>
                <w:rFonts w:ascii="Arial" w:hAnsi="Arial" w:cs="Arial"/>
                <w:sz w:val="24"/>
                <w:szCs w:val="24"/>
              </w:rPr>
              <w:t>, paramètres du son</w:t>
            </w:r>
            <w:r w:rsidRPr="006B4650">
              <w:rPr>
                <w:rFonts w:ascii="Arial" w:hAnsi="Arial" w:cs="Arial"/>
                <w:sz w:val="24"/>
                <w:szCs w:val="24"/>
              </w:rPr>
              <w:t>..</w:t>
            </w:r>
            <w:r w:rsidR="007052EC" w:rsidRPr="006B4650">
              <w:rPr>
                <w:rFonts w:ascii="Arial" w:hAnsi="Arial" w:cs="Arial"/>
                <w:sz w:val="24"/>
                <w:szCs w:val="24"/>
              </w:rPr>
              <w:t>.</w:t>
            </w:r>
            <w:r w:rsidRPr="006B46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052EC" w:rsidRPr="006B4650" w:rsidRDefault="007052EC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F14C82" w:rsidRPr="006B4650" w:rsidRDefault="00F14C82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lastRenderedPageBreak/>
              <w:t xml:space="preserve">- Participer à un spectacle musical </w:t>
            </w:r>
            <w:r w:rsidR="000F2748" w:rsidRPr="006B4650">
              <w:rPr>
                <w:rFonts w:ascii="Arial" w:hAnsi="Arial" w:cs="Arial"/>
                <w:sz w:val="24"/>
                <w:szCs w:val="24"/>
              </w:rPr>
              <w:t xml:space="preserve">dans l’année </w:t>
            </w:r>
            <w:r w:rsidR="007E2BE0" w:rsidRPr="006B4650">
              <w:rPr>
                <w:rFonts w:ascii="Arial" w:hAnsi="Arial" w:cs="Arial"/>
                <w:sz w:val="24"/>
                <w:szCs w:val="24"/>
              </w:rPr>
              <w:t>dans le cadre du PEAC de son école</w:t>
            </w:r>
          </w:p>
          <w:p w:rsidR="007E2BE0" w:rsidRPr="006B4650" w:rsidRDefault="007E2BE0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1D4E24" w:rsidRPr="006B4650" w:rsidRDefault="007E2BE0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>- Découvrir le</w:t>
            </w:r>
            <w:r w:rsidR="007052EC" w:rsidRPr="006B4650">
              <w:rPr>
                <w:rFonts w:ascii="Arial" w:hAnsi="Arial" w:cs="Arial"/>
                <w:sz w:val="24"/>
                <w:szCs w:val="24"/>
              </w:rPr>
              <w:t>s ressources du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 patrimoine local musical </w:t>
            </w:r>
            <w:r w:rsidR="007052EC" w:rsidRPr="006B4650">
              <w:rPr>
                <w:rFonts w:ascii="Arial" w:hAnsi="Arial" w:cs="Arial"/>
                <w:sz w:val="24"/>
                <w:szCs w:val="24"/>
              </w:rPr>
              <w:t>grâce aux partenaires locaux (associations, musiciens…)</w:t>
            </w:r>
          </w:p>
          <w:p w:rsidR="000B4595" w:rsidRPr="006B4650" w:rsidRDefault="000B4595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E44906" w:rsidRPr="006B4650" w:rsidRDefault="00E44906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 xml:space="preserve">- Pratiquer le chant choral au sein de chaque classe /école </w:t>
            </w:r>
            <w:r w:rsidR="00141864" w:rsidRPr="006B4650">
              <w:rPr>
                <w:rFonts w:ascii="Arial" w:hAnsi="Arial" w:cs="Arial"/>
                <w:sz w:val="24"/>
                <w:szCs w:val="24"/>
              </w:rPr>
              <w:t xml:space="preserve">et utiliser 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son corps </w:t>
            </w:r>
            <w:r w:rsidR="00060E4D" w:rsidRPr="006B4650">
              <w:rPr>
                <w:rFonts w:ascii="Arial" w:hAnsi="Arial" w:cs="Arial"/>
                <w:sz w:val="24"/>
                <w:szCs w:val="24"/>
              </w:rPr>
              <w:t xml:space="preserve">et sa voix 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pour </w:t>
            </w:r>
            <w:r w:rsidR="00060E4D" w:rsidRPr="006B4650">
              <w:rPr>
                <w:rFonts w:ascii="Arial" w:hAnsi="Arial" w:cs="Arial"/>
                <w:sz w:val="24"/>
                <w:szCs w:val="24"/>
              </w:rPr>
              <w:t xml:space="preserve">expérimenter, </w:t>
            </w:r>
            <w:r w:rsidR="008B4415" w:rsidRPr="006B4650">
              <w:rPr>
                <w:rFonts w:ascii="Arial" w:hAnsi="Arial" w:cs="Arial"/>
                <w:sz w:val="24"/>
                <w:szCs w:val="24"/>
              </w:rPr>
              <w:t xml:space="preserve">rythmer, </w:t>
            </w:r>
            <w:r w:rsidR="00141864" w:rsidRPr="006B4650">
              <w:rPr>
                <w:rFonts w:ascii="Arial" w:hAnsi="Arial" w:cs="Arial"/>
                <w:sz w:val="24"/>
                <w:szCs w:val="24"/>
              </w:rPr>
              <w:t>accompagner,</w:t>
            </w:r>
            <w:r w:rsidR="00F10C33" w:rsidRPr="006B4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E1C" w:rsidRPr="006B4650">
              <w:rPr>
                <w:rFonts w:ascii="Arial" w:hAnsi="Arial" w:cs="Arial"/>
                <w:sz w:val="24"/>
                <w:szCs w:val="24"/>
              </w:rPr>
              <w:t xml:space="preserve">sonoriser </w:t>
            </w:r>
            <w:r w:rsidR="00060E4D" w:rsidRPr="006B4650">
              <w:rPr>
                <w:rFonts w:ascii="Arial" w:hAnsi="Arial" w:cs="Arial"/>
                <w:sz w:val="24"/>
                <w:szCs w:val="24"/>
              </w:rPr>
              <w:t>des œuvres musicales.</w:t>
            </w:r>
            <w:r w:rsidR="00366E1C" w:rsidRPr="006B46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2EE1" w:rsidRPr="006B4650" w:rsidRDefault="007E2EE1" w:rsidP="008960AD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B35430" w:rsidRPr="008232D9" w:rsidRDefault="00892CB3" w:rsidP="00270CD4">
            <w:pPr>
              <w:ind w:left="34"/>
              <w:rPr>
                <w:rFonts w:ascii="Verdana" w:hAnsi="Verdana"/>
                <w:szCs w:val="20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B4595" w:rsidRPr="006B4650">
              <w:rPr>
                <w:rFonts w:ascii="Arial" w:hAnsi="Arial" w:cs="Arial"/>
                <w:sz w:val="24"/>
                <w:szCs w:val="24"/>
              </w:rPr>
              <w:t>Développer l’écoute de l’autre</w:t>
            </w:r>
            <w:r w:rsidR="00270CD4" w:rsidRPr="006B465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B4595" w:rsidRPr="006B4650">
              <w:rPr>
                <w:rFonts w:ascii="Arial" w:hAnsi="Arial" w:cs="Arial"/>
                <w:sz w:val="24"/>
                <w:szCs w:val="24"/>
              </w:rPr>
              <w:t>la confiance en soi</w:t>
            </w:r>
            <w:r w:rsidR="00270CD4" w:rsidRPr="006B4650">
              <w:rPr>
                <w:rFonts w:ascii="Arial" w:hAnsi="Arial" w:cs="Arial"/>
                <w:sz w:val="24"/>
                <w:szCs w:val="24"/>
              </w:rPr>
              <w:t xml:space="preserve"> et l’esprit critique des élèves</w:t>
            </w:r>
          </w:p>
        </w:tc>
        <w:tc>
          <w:tcPr>
            <w:tcW w:w="851" w:type="dxa"/>
            <w:vAlign w:val="center"/>
          </w:tcPr>
          <w:p w:rsidR="00BE0712" w:rsidRPr="002A52AB" w:rsidRDefault="005400DC" w:rsidP="00B75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1&amp;</w:t>
            </w:r>
            <w:r w:rsidR="002A52AB" w:rsidRPr="002A52AB">
              <w:rPr>
                <w:b/>
                <w:sz w:val="28"/>
                <w:szCs w:val="20"/>
              </w:rPr>
              <w:t>2&amp;3</w:t>
            </w:r>
          </w:p>
        </w:tc>
        <w:tc>
          <w:tcPr>
            <w:tcW w:w="3260" w:type="dxa"/>
            <w:vAlign w:val="center"/>
          </w:tcPr>
          <w:p w:rsidR="00BE0712" w:rsidRPr="00C956C4" w:rsidRDefault="00BE0712" w:rsidP="006543F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E0712" w:rsidRPr="00C956C4" w:rsidRDefault="00BE0712" w:rsidP="006543F7">
            <w:pPr>
              <w:rPr>
                <w:sz w:val="20"/>
                <w:szCs w:val="20"/>
              </w:rPr>
            </w:pPr>
          </w:p>
        </w:tc>
      </w:tr>
      <w:tr w:rsidR="00BE0712" w:rsidTr="00F17AB5">
        <w:tc>
          <w:tcPr>
            <w:tcW w:w="5783" w:type="dxa"/>
            <w:vAlign w:val="center"/>
          </w:tcPr>
          <w:p w:rsidR="00BE2B9C" w:rsidRPr="004F4013" w:rsidRDefault="00BE2B9C" w:rsidP="00C94FF8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0712" w:rsidRPr="00C956C4" w:rsidRDefault="00BE0712" w:rsidP="00B7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E0712" w:rsidRPr="00C956C4" w:rsidRDefault="00BE0712" w:rsidP="006543F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E0712" w:rsidRPr="00C956C4" w:rsidRDefault="00BE0712" w:rsidP="006543F7">
            <w:pPr>
              <w:rPr>
                <w:sz w:val="20"/>
                <w:szCs w:val="20"/>
              </w:rPr>
            </w:pPr>
          </w:p>
        </w:tc>
      </w:tr>
    </w:tbl>
    <w:p w:rsidR="00DF58E7" w:rsidRDefault="00DF58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3464" w:rsidRPr="00117E1D" w:rsidRDefault="00CB3464" w:rsidP="00CB3464">
      <w:pPr>
        <w:spacing w:after="0"/>
        <w:rPr>
          <w:b/>
          <w:sz w:val="28"/>
          <w:szCs w:val="24"/>
        </w:rPr>
      </w:pPr>
      <w:r w:rsidRPr="00117E1D">
        <w:rPr>
          <w:b/>
          <w:sz w:val="28"/>
          <w:szCs w:val="24"/>
        </w:rPr>
        <w:lastRenderedPageBreak/>
        <w:t xml:space="preserve">AXE 2 : UN ENVIRONNEMENT SEREIN POUR </w:t>
      </w:r>
      <w:r w:rsidR="00DF58E7" w:rsidRPr="00117E1D">
        <w:rPr>
          <w:b/>
          <w:sz w:val="28"/>
          <w:szCs w:val="24"/>
        </w:rPr>
        <w:t>RENFORCER LA CONFIANCE</w:t>
      </w:r>
    </w:p>
    <w:p w:rsidR="00CB3464" w:rsidRPr="004F3204" w:rsidRDefault="00CB3464" w:rsidP="00CB3464">
      <w:pPr>
        <w:spacing w:after="0"/>
        <w:jc w:val="center"/>
        <w:rPr>
          <w:b/>
          <w:sz w:val="12"/>
          <w:szCs w:val="24"/>
        </w:rPr>
      </w:pPr>
    </w:p>
    <w:tbl>
      <w:tblPr>
        <w:tblStyle w:val="Grilledutableau"/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776"/>
        <w:gridCol w:w="992"/>
        <w:gridCol w:w="3118"/>
        <w:gridCol w:w="4395"/>
      </w:tblGrid>
      <w:tr w:rsidR="00CB3464" w:rsidTr="00F17AB5">
        <w:tc>
          <w:tcPr>
            <w:tcW w:w="15281" w:type="dxa"/>
            <w:gridSpan w:val="4"/>
            <w:vAlign w:val="center"/>
          </w:tcPr>
          <w:p w:rsidR="00CB3464" w:rsidRPr="00B75607" w:rsidRDefault="00CB3464" w:rsidP="006543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Objectif: </w:t>
            </w:r>
            <w:r w:rsidR="00512473" w:rsidRPr="00512473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Améliorer le climat scolaire, la citoyenneté et les relations entre élèves</w:t>
            </w:r>
          </w:p>
        </w:tc>
      </w:tr>
      <w:tr w:rsidR="00CB3464" w:rsidTr="00041DE8">
        <w:tc>
          <w:tcPr>
            <w:tcW w:w="6776" w:type="dxa"/>
            <w:vAlign w:val="center"/>
          </w:tcPr>
          <w:p w:rsidR="00CB3464" w:rsidRDefault="00CB3464" w:rsidP="006543F7">
            <w:pPr>
              <w:ind w:left="360"/>
              <w:jc w:val="center"/>
              <w:rPr>
                <w:sz w:val="24"/>
                <w:szCs w:val="24"/>
              </w:rPr>
            </w:pPr>
            <w:r w:rsidRPr="004F4013">
              <w:rPr>
                <w:sz w:val="24"/>
                <w:szCs w:val="24"/>
              </w:rPr>
              <w:t>Actions</w:t>
            </w:r>
          </w:p>
          <w:p w:rsidR="00CB3464" w:rsidRPr="007F257B" w:rsidRDefault="00CB3464" w:rsidP="006543F7">
            <w:pPr>
              <w:ind w:left="360"/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Indiquer les actions, en utilisant une ligne par action. Rajouter des actions si besoin</w:t>
            </w:r>
          </w:p>
        </w:tc>
        <w:tc>
          <w:tcPr>
            <w:tcW w:w="992" w:type="dxa"/>
            <w:vAlign w:val="center"/>
          </w:tcPr>
          <w:p w:rsidR="00CB3464" w:rsidRDefault="00CB3464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</w:t>
            </w:r>
          </w:p>
        </w:tc>
        <w:tc>
          <w:tcPr>
            <w:tcW w:w="3118" w:type="dxa"/>
            <w:vAlign w:val="center"/>
          </w:tcPr>
          <w:p w:rsidR="00CB3464" w:rsidRDefault="00CB3464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</w:t>
            </w:r>
          </w:p>
          <w:p w:rsidR="00CB3464" w:rsidRPr="007F257B" w:rsidRDefault="00CB3464" w:rsidP="006543F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Mentionner les modalités de mise en œuvre avec les échéances et les personnes référentes le cas échéant</w:t>
            </w:r>
          </w:p>
        </w:tc>
        <w:tc>
          <w:tcPr>
            <w:tcW w:w="4395" w:type="dxa"/>
            <w:vAlign w:val="center"/>
          </w:tcPr>
          <w:p w:rsidR="00CB3464" w:rsidRDefault="00CB3464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Régulation</w:t>
            </w:r>
          </w:p>
          <w:p w:rsidR="00CB3464" w:rsidRPr="007F257B" w:rsidRDefault="00CB3464" w:rsidP="006543F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Mentionner les décisions prises quant à la continuité des actions</w:t>
            </w:r>
          </w:p>
        </w:tc>
      </w:tr>
      <w:tr w:rsidR="00BE2B9C" w:rsidTr="00041DE8">
        <w:tc>
          <w:tcPr>
            <w:tcW w:w="6776" w:type="dxa"/>
            <w:vAlign w:val="center"/>
          </w:tcPr>
          <w:p w:rsidR="0091615C" w:rsidRPr="006B4650" w:rsidRDefault="00BE2B9C" w:rsidP="006249FA">
            <w:pPr>
              <w:ind w:left="34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 xml:space="preserve">Action </w:t>
            </w:r>
            <w:r w:rsidR="0091615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Réseau</w:t>
            </w:r>
            <w:r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 2.</w:t>
            </w:r>
            <w:r w:rsidR="0091615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1</w:t>
            </w:r>
            <w:r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 xml:space="preserve"> : </w:t>
            </w:r>
            <w:r w:rsidR="005400D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Mieux vivre ens</w:t>
            </w:r>
            <w:r w:rsidR="0091615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 xml:space="preserve">emble grâce aux messages clairs, </w:t>
            </w:r>
            <w:r w:rsidR="005400D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 xml:space="preserve">au conseil d’élèves </w:t>
            </w:r>
            <w:r w:rsidR="0091615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 xml:space="preserve">et </w:t>
            </w:r>
            <w:r w:rsidR="005400DC" w:rsidRPr="006B4650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fr-FR"/>
              </w:rPr>
              <w:t>travailler en parallèle sur les émotions</w:t>
            </w:r>
            <w:r w:rsidR="005400DC" w:rsidRPr="006B465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Identifier les quatre émotions de base : peur, joie, tristesse, colère et leurs déclinaisons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grâce à la littérature de jeunesse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grâce à ses propres expériences de vie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grâce à des images/dessins/pictogrammes/œuvres picturales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grâce à des supports musicaux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467FCF" w:rsidRPr="006B4650" w:rsidRDefault="00467FCF" w:rsidP="00467FCF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Développer des compétences langagières spécifiques pour </w:t>
            </w:r>
            <w:r w:rsidR="00C174C9" w:rsidRPr="006B4650">
              <w:rPr>
                <w:rFonts w:ascii="Arial" w:hAnsi="Arial" w:cs="Arial"/>
                <w:sz w:val="24"/>
                <w:szCs w:val="24"/>
              </w:rPr>
              <w:t xml:space="preserve">permettre </w:t>
            </w:r>
            <w:r w:rsidR="009F7D28" w:rsidRPr="006B4650">
              <w:rPr>
                <w:rFonts w:ascii="Arial" w:hAnsi="Arial" w:cs="Arial"/>
                <w:sz w:val="24"/>
                <w:szCs w:val="24"/>
              </w:rPr>
              <w:t>à un élève</w:t>
            </w:r>
            <w:r w:rsidR="00C174C9" w:rsidRPr="006B4650">
              <w:rPr>
                <w:rFonts w:ascii="Arial" w:hAnsi="Arial" w:cs="Arial"/>
                <w:sz w:val="24"/>
                <w:szCs w:val="24"/>
              </w:rPr>
              <w:t xml:space="preserve"> d’</w:t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exprimer </w:t>
            </w:r>
            <w:r w:rsidR="00C174C9" w:rsidRPr="006B4650">
              <w:rPr>
                <w:rFonts w:ascii="Arial" w:hAnsi="Arial" w:cs="Arial"/>
                <w:sz w:val="24"/>
                <w:szCs w:val="24"/>
              </w:rPr>
              <w:t>un message clair destiné à l’un de ses pairs :</w:t>
            </w:r>
          </w:p>
          <w:p w:rsidR="00C174C9" w:rsidRPr="006B4650" w:rsidRDefault="00C174C9" w:rsidP="00467FCF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 xml:space="preserve">- énoncer les faits dont </w:t>
            </w:r>
            <w:r w:rsidR="009F7D28" w:rsidRPr="006B4650">
              <w:rPr>
                <w:rFonts w:ascii="Arial" w:hAnsi="Arial" w:cs="Arial"/>
                <w:sz w:val="24"/>
                <w:szCs w:val="24"/>
              </w:rPr>
              <w:t xml:space="preserve">l’élève a </w:t>
            </w:r>
            <w:r w:rsidR="008A6DDE" w:rsidRPr="006B4650">
              <w:rPr>
                <w:rFonts w:ascii="Arial" w:hAnsi="Arial" w:cs="Arial"/>
                <w:sz w:val="24"/>
                <w:szCs w:val="24"/>
              </w:rPr>
              <w:t>été victime</w:t>
            </w:r>
          </w:p>
          <w:p w:rsidR="008A6DDE" w:rsidRPr="006B4650" w:rsidRDefault="008A6DDE" w:rsidP="00467FCF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>- exprimer ses sentiments et ses émotions</w:t>
            </w:r>
            <w:r w:rsidR="00C80BEF" w:rsidRPr="006B4650">
              <w:rPr>
                <w:rFonts w:ascii="Arial" w:hAnsi="Arial" w:cs="Arial"/>
                <w:sz w:val="24"/>
                <w:szCs w:val="24"/>
              </w:rPr>
              <w:t xml:space="preserve"> ainsi que ses besoins</w:t>
            </w:r>
          </w:p>
          <w:p w:rsidR="008A6DDE" w:rsidRPr="006B4650" w:rsidRDefault="008A6DDE" w:rsidP="00467FCF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t>-</w:t>
            </w:r>
            <w:r w:rsidR="00C80BEF" w:rsidRPr="006B4650">
              <w:rPr>
                <w:rFonts w:ascii="Arial" w:hAnsi="Arial" w:cs="Arial"/>
                <w:sz w:val="24"/>
                <w:szCs w:val="24"/>
              </w:rPr>
              <w:t xml:space="preserve"> énoncer une demande de retour/réparation et décider si le différend </w:t>
            </w:r>
            <w:r w:rsidR="008B1603" w:rsidRPr="006B4650">
              <w:rPr>
                <w:rFonts w:ascii="Arial" w:hAnsi="Arial" w:cs="Arial"/>
                <w:sz w:val="24"/>
                <w:szCs w:val="24"/>
              </w:rPr>
              <w:t>est réglé.</w:t>
            </w:r>
          </w:p>
          <w:p w:rsidR="00ED0246" w:rsidRPr="006B4650" w:rsidRDefault="008B1603" w:rsidP="006249FA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Participer à des jeux de rôles mettant en scène des situations-problèmes inspirées de la vie réelle de la classe ou de l’école.</w:t>
            </w:r>
          </w:p>
          <w:p w:rsidR="00ED0246" w:rsidRPr="006B4650" w:rsidRDefault="00ED0246" w:rsidP="00ED0246">
            <w:pPr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Identifier les limites d’utilisation des messages clairs : atteinte à la sécurité ou à l’intégrité de la personne</w:t>
            </w:r>
          </w:p>
          <w:p w:rsidR="009B2D3E" w:rsidRPr="006B4650" w:rsidRDefault="00041DE8" w:rsidP="009B2D3E">
            <w:pPr>
              <w:ind w:left="34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CA490D"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Participer à un conseil d’élève</w:t>
            </w:r>
            <w:r w:rsidR="008B1603"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 </w:t>
            </w:r>
            <w:r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 manière régulière </w:t>
            </w:r>
            <w:r w:rsidR="008B1603"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afin de résou</w:t>
            </w:r>
            <w:r w:rsidR="00ED0246"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dre</w:t>
            </w:r>
            <w:r w:rsidR="00240D78" w:rsidRPr="006B465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différends non résolus grâce aux messages clairs déjà énoncés</w:t>
            </w:r>
          </w:p>
        </w:tc>
        <w:tc>
          <w:tcPr>
            <w:tcW w:w="992" w:type="dxa"/>
            <w:vAlign w:val="center"/>
          </w:tcPr>
          <w:p w:rsidR="00BE2B9C" w:rsidRPr="00AF4D14" w:rsidRDefault="0091615C" w:rsidP="006543F7">
            <w:pPr>
              <w:jc w:val="center"/>
              <w:rPr>
                <w:b/>
                <w:sz w:val="24"/>
                <w:szCs w:val="20"/>
              </w:rPr>
            </w:pPr>
            <w:r w:rsidRPr="00AF4D14">
              <w:rPr>
                <w:b/>
                <w:sz w:val="24"/>
                <w:szCs w:val="20"/>
              </w:rPr>
              <w:t>1</w:t>
            </w:r>
            <w:r w:rsidR="00467FCF">
              <w:rPr>
                <w:b/>
                <w:sz w:val="24"/>
                <w:szCs w:val="20"/>
              </w:rPr>
              <w:t xml:space="preserve"> </w:t>
            </w:r>
            <w:r w:rsidRPr="00AF4D14">
              <w:rPr>
                <w:b/>
                <w:sz w:val="24"/>
                <w:szCs w:val="20"/>
              </w:rPr>
              <w:t>&amp;2&amp;3</w:t>
            </w:r>
          </w:p>
        </w:tc>
        <w:tc>
          <w:tcPr>
            <w:tcW w:w="3118" w:type="dxa"/>
            <w:vAlign w:val="center"/>
          </w:tcPr>
          <w:p w:rsidR="00BE2B9C" w:rsidRDefault="00BE2B9C" w:rsidP="006543F7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BE2B9C" w:rsidRPr="00C956C4" w:rsidRDefault="00BE2B9C" w:rsidP="006543F7">
            <w:pPr>
              <w:rPr>
                <w:sz w:val="20"/>
                <w:szCs w:val="20"/>
              </w:rPr>
            </w:pPr>
          </w:p>
        </w:tc>
      </w:tr>
      <w:tr w:rsidR="0091615C" w:rsidTr="00041DE8">
        <w:tblPrEx>
          <w:tblCellMar>
            <w:top w:w="0" w:type="dxa"/>
            <w:bottom w:w="0" w:type="dxa"/>
          </w:tblCellMar>
        </w:tblPrEx>
        <w:tc>
          <w:tcPr>
            <w:tcW w:w="6776" w:type="dxa"/>
          </w:tcPr>
          <w:p w:rsidR="0091615C" w:rsidRPr="006B4650" w:rsidRDefault="0091615C" w:rsidP="001C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1615C" w:rsidRPr="00AF4D14" w:rsidRDefault="0091615C" w:rsidP="001C62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91615C" w:rsidRPr="00C956C4" w:rsidRDefault="0091615C" w:rsidP="001C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91615C" w:rsidRPr="00C956C4" w:rsidRDefault="0091615C" w:rsidP="001C62DF">
            <w:pPr>
              <w:rPr>
                <w:sz w:val="20"/>
                <w:szCs w:val="20"/>
              </w:rPr>
            </w:pPr>
          </w:p>
        </w:tc>
      </w:tr>
    </w:tbl>
    <w:p w:rsidR="00DF58E7" w:rsidRDefault="00DF58E7">
      <w:pPr>
        <w:rPr>
          <w:b/>
          <w:sz w:val="24"/>
          <w:szCs w:val="24"/>
        </w:rPr>
      </w:pPr>
    </w:p>
    <w:p w:rsidR="00DF58E7" w:rsidRPr="00117E1D" w:rsidRDefault="00DF58E7" w:rsidP="00DF58E7">
      <w:pPr>
        <w:spacing w:after="0"/>
        <w:rPr>
          <w:b/>
          <w:sz w:val="28"/>
          <w:szCs w:val="24"/>
        </w:rPr>
      </w:pPr>
      <w:r w:rsidRPr="00117E1D">
        <w:rPr>
          <w:b/>
          <w:sz w:val="28"/>
          <w:szCs w:val="24"/>
        </w:rPr>
        <w:lastRenderedPageBreak/>
        <w:t>AXE 3 : UNE ECOLE INCLUSIVE POUR LA REUSSITE DE TOUS</w:t>
      </w:r>
    </w:p>
    <w:p w:rsidR="00DF58E7" w:rsidRPr="00F17AB5" w:rsidRDefault="00DF58E7" w:rsidP="00DF58E7">
      <w:pPr>
        <w:spacing w:after="0"/>
        <w:jc w:val="center"/>
        <w:rPr>
          <w:b/>
          <w:sz w:val="16"/>
          <w:szCs w:val="24"/>
        </w:rPr>
      </w:pPr>
    </w:p>
    <w:tbl>
      <w:tblPr>
        <w:tblStyle w:val="Grilledutableau"/>
        <w:tblW w:w="14884" w:type="dxa"/>
        <w:tblInd w:w="-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783"/>
        <w:gridCol w:w="993"/>
        <w:gridCol w:w="3178"/>
        <w:gridCol w:w="4930"/>
      </w:tblGrid>
      <w:tr w:rsidR="00DF58E7" w:rsidTr="00227E6F">
        <w:tc>
          <w:tcPr>
            <w:tcW w:w="14884" w:type="dxa"/>
            <w:gridSpan w:val="4"/>
            <w:vAlign w:val="center"/>
          </w:tcPr>
          <w:p w:rsidR="00DF58E7" w:rsidRPr="00B75607" w:rsidRDefault="00DF58E7" w:rsidP="006543F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Objectif: </w:t>
            </w:r>
            <w:r w:rsidR="00D7763C" w:rsidRPr="00231CC5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Développer des pratiques innovantes permettant la réussite de tous les élèves</w:t>
            </w:r>
          </w:p>
        </w:tc>
      </w:tr>
      <w:tr w:rsidR="00DF58E7" w:rsidTr="00227E6F">
        <w:tc>
          <w:tcPr>
            <w:tcW w:w="5783" w:type="dxa"/>
            <w:vAlign w:val="center"/>
          </w:tcPr>
          <w:p w:rsidR="00DF58E7" w:rsidRDefault="00DF58E7" w:rsidP="006543F7">
            <w:pPr>
              <w:ind w:left="360"/>
              <w:jc w:val="center"/>
              <w:rPr>
                <w:sz w:val="24"/>
                <w:szCs w:val="24"/>
              </w:rPr>
            </w:pPr>
            <w:r w:rsidRPr="004F4013">
              <w:rPr>
                <w:sz w:val="24"/>
                <w:szCs w:val="24"/>
              </w:rPr>
              <w:t>Actions</w:t>
            </w:r>
          </w:p>
          <w:p w:rsidR="00DF58E7" w:rsidRPr="007F257B" w:rsidRDefault="00DF58E7" w:rsidP="006543F7">
            <w:pPr>
              <w:ind w:left="360"/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Indiquer les actions, en utilisant une ligne par action. Rajouter des actions si besoin</w:t>
            </w:r>
          </w:p>
        </w:tc>
        <w:tc>
          <w:tcPr>
            <w:tcW w:w="993" w:type="dxa"/>
            <w:vAlign w:val="center"/>
          </w:tcPr>
          <w:p w:rsidR="00DF58E7" w:rsidRDefault="00DF58E7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Cycle</w:t>
            </w:r>
          </w:p>
        </w:tc>
        <w:tc>
          <w:tcPr>
            <w:tcW w:w="3178" w:type="dxa"/>
            <w:vAlign w:val="center"/>
          </w:tcPr>
          <w:p w:rsidR="00DF58E7" w:rsidRDefault="00DF58E7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Suivi</w:t>
            </w:r>
          </w:p>
          <w:p w:rsidR="00DF58E7" w:rsidRPr="007F257B" w:rsidRDefault="00DF58E7" w:rsidP="006543F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Mentionner les modalités de mise en œuvre avec les échéances et les personnes référentes le cas échéant</w:t>
            </w:r>
          </w:p>
        </w:tc>
        <w:tc>
          <w:tcPr>
            <w:tcW w:w="4930" w:type="dxa"/>
            <w:vAlign w:val="center"/>
          </w:tcPr>
          <w:p w:rsidR="00DF58E7" w:rsidRDefault="00DF58E7" w:rsidP="00654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Régulation</w:t>
            </w:r>
          </w:p>
          <w:p w:rsidR="00DF58E7" w:rsidRPr="007F257B" w:rsidRDefault="00DF58E7" w:rsidP="006543F7">
            <w:pPr>
              <w:jc w:val="center"/>
              <w:rPr>
                <w:i/>
                <w:sz w:val="18"/>
                <w:szCs w:val="18"/>
              </w:rPr>
            </w:pPr>
            <w:r w:rsidRPr="007F257B">
              <w:rPr>
                <w:i/>
                <w:sz w:val="18"/>
                <w:szCs w:val="18"/>
              </w:rPr>
              <w:t>Mentionner les décisions prises quant à la continuité des actions</w:t>
            </w:r>
          </w:p>
        </w:tc>
      </w:tr>
      <w:tr w:rsidR="00DF58E7" w:rsidTr="00227E6F">
        <w:tc>
          <w:tcPr>
            <w:tcW w:w="5783" w:type="dxa"/>
            <w:vAlign w:val="center"/>
          </w:tcPr>
          <w:p w:rsidR="00DF58E7" w:rsidRPr="006B4650" w:rsidRDefault="00D7763C" w:rsidP="006543F7">
            <w:pPr>
              <w:ind w:left="34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Action </w:t>
            </w:r>
            <w:r w:rsidR="00743A0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Réseau </w:t>
            </w:r>
            <w:r w:rsidR="00BE2B9C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3.</w:t>
            </w:r>
            <w:r w:rsidR="0091615C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1</w:t>
            </w: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 : </w:t>
            </w:r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R</w:t>
            </w: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allye maths de la maternelle au CM2</w:t>
            </w:r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/Réalisation </w:t>
            </w:r>
            <w:proofErr w:type="gramStart"/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d’un</w:t>
            </w:r>
            <w:proofErr w:type="gramEnd"/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 escape </w:t>
            </w:r>
            <w:proofErr w:type="spellStart"/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game</w:t>
            </w:r>
            <w:proofErr w:type="spellEnd"/>
            <w:r w:rsidR="008232D9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 (classes de CE2 et CM)</w:t>
            </w:r>
          </w:p>
          <w:p w:rsidR="000551D8" w:rsidRPr="006B4650" w:rsidRDefault="00F17AB5" w:rsidP="00D7763C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 w:rsidRPr="006B46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1D8" w:rsidRPr="006B4650">
              <w:rPr>
                <w:rFonts w:ascii="Arial" w:hAnsi="Arial" w:cs="Arial"/>
                <w:sz w:val="24"/>
                <w:szCs w:val="24"/>
              </w:rPr>
              <w:t>Travailler les mathématiques grâce au dispositif « Maths en vie » : exploiter les photos existantes proposées sur le site « Maths en vie » puis prendre des photos dans l’environnement proche des élèves et rédiger des énoncés de problèmes (en dictée à l’adulte ou en autonomie) ; Echanger les énoncés créés à une classe partenaire qui devra trouver les solutions et les lui renvoyer.</w:t>
            </w:r>
          </w:p>
          <w:p w:rsidR="00D7763C" w:rsidRPr="006B4650" w:rsidRDefault="00F17AB5" w:rsidP="00D7763C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hAnsi="Arial" w:cs="Arial"/>
                <w:sz w:val="24"/>
                <w:szCs w:val="24"/>
              </w:rPr>
              <w:sym w:font="Wingdings" w:char="F09F"/>
            </w:r>
            <w:r w:rsidR="000551D8" w:rsidRPr="006B4650">
              <w:rPr>
                <w:rFonts w:ascii="Arial" w:hAnsi="Arial" w:cs="Arial"/>
                <w:sz w:val="24"/>
                <w:szCs w:val="24"/>
              </w:rPr>
              <w:t xml:space="preserve"> Proposer aux élèves de manière régulière des énigmes à résoudre (site Maths 50), des jeux mathématiques, des défis à réaliser…</w:t>
            </w:r>
          </w:p>
          <w:p w:rsidR="00F119B4" w:rsidRPr="006B4650" w:rsidRDefault="00F17AB5" w:rsidP="00F17A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55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Participer au rallye maths organisé au sein du Réseau pendant la semaine des maths du </w:t>
            </w:r>
            <w:r w:rsidR="00B97A7A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  <w:r w:rsidR="00055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au </w:t>
            </w:r>
            <w:r w:rsidR="00B97A7A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  <w:r w:rsidR="00055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mars 20</w:t>
            </w:r>
            <w:r w:rsidR="00B97A7A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21.</w:t>
            </w:r>
          </w:p>
          <w:p w:rsidR="00607AFE" w:rsidRPr="006B4650" w:rsidRDefault="00B97A7A" w:rsidP="00F17AB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Créer</w:t>
            </w:r>
            <w:r w:rsidR="00607AF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/Utiliser</w:t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</w:t>
            </w:r>
            <w:proofErr w:type="gramEnd"/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escape </w:t>
            </w:r>
            <w:proofErr w:type="spellStart"/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game</w:t>
            </w:r>
            <w:proofErr w:type="spellEnd"/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1F6027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nécessitant la résolution d</w:t>
            </w:r>
            <w:r w:rsidR="00607AF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problèmes </w:t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mathématique</w:t>
            </w:r>
            <w:r w:rsidR="00607AF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s.</w:t>
            </w:r>
          </w:p>
          <w:p w:rsidR="00B97A7A" w:rsidRPr="006B4650" w:rsidRDefault="00B97A7A" w:rsidP="00F17AB5">
            <w:pPr>
              <w:rPr>
                <w:rFonts w:ascii="Arial" w:hAnsi="Arial" w:cs="Arial"/>
                <w:sz w:val="24"/>
                <w:szCs w:val="24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F58E7" w:rsidRPr="00C956C4" w:rsidRDefault="00D7763C" w:rsidP="006543F7">
            <w:pPr>
              <w:jc w:val="center"/>
              <w:rPr>
                <w:sz w:val="20"/>
                <w:szCs w:val="20"/>
              </w:rPr>
            </w:pPr>
            <w:r w:rsidRPr="00AF4D14">
              <w:rPr>
                <w:b/>
                <w:sz w:val="24"/>
                <w:szCs w:val="20"/>
              </w:rPr>
              <w:t>1&amp;2&amp;3</w:t>
            </w:r>
          </w:p>
        </w:tc>
        <w:tc>
          <w:tcPr>
            <w:tcW w:w="3178" w:type="dxa"/>
            <w:vAlign w:val="center"/>
          </w:tcPr>
          <w:p w:rsidR="00DF58E7" w:rsidRPr="00C956C4" w:rsidRDefault="00DF58E7" w:rsidP="006543F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DF58E7" w:rsidRPr="00C956C4" w:rsidRDefault="00DF58E7" w:rsidP="006543F7">
            <w:pPr>
              <w:rPr>
                <w:sz w:val="20"/>
                <w:szCs w:val="20"/>
              </w:rPr>
            </w:pPr>
          </w:p>
        </w:tc>
      </w:tr>
      <w:tr w:rsidR="00D7763C" w:rsidTr="00227E6F">
        <w:tc>
          <w:tcPr>
            <w:tcW w:w="5783" w:type="dxa"/>
            <w:vAlign w:val="center"/>
          </w:tcPr>
          <w:p w:rsidR="00D7763C" w:rsidRPr="006B4650" w:rsidRDefault="00D7763C" w:rsidP="006543F7">
            <w:pPr>
              <w:ind w:left="34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Action </w:t>
            </w:r>
            <w:r w:rsidR="00743A0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Réseau </w:t>
            </w:r>
            <w:r w:rsidR="00BE2B9C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3.</w:t>
            </w:r>
            <w:r w:rsidR="0091615C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2</w:t>
            </w: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 : </w:t>
            </w:r>
            <w:r w:rsid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L</w:t>
            </w:r>
            <w:r w:rsidR="00F933C3"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es r</w:t>
            </w: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>encontres « A vos langues, prêts, parlez ! »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Pratiquer l’écoute grâce :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à un coin écoute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à des séances banalisées à l’emploi du temps en matière d’écoute musicale, d’écoute de lectures offertes, de jeux d’écoute…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à des ateliers de parole, de débat…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Mettre en place des rituels hebdomadaires ou quotidiens ; des habitudes.</w:t>
            </w:r>
          </w:p>
          <w:p w:rsidR="00D7763C" w:rsidRPr="006B4650" w:rsidRDefault="00D7763C" w:rsidP="00D7763C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fr-FR"/>
              </w:rPr>
              <w:t>Par exemple : reformuler les consignes, pratiquer des virelangues ; raconter le vécu d’une mascotte …</w:t>
            </w:r>
          </w:p>
          <w:p w:rsidR="000C0A34" w:rsidRPr="006B4650" w:rsidRDefault="00D7763C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07AF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Pratiquer l</w:t>
            </w:r>
            <w:r w:rsidR="0068543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 rencontre d’œuvres littéraires inspirée de la méthode </w:t>
            </w:r>
            <w:proofErr w:type="spellStart"/>
            <w:r w:rsidR="0068543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Narramus</w:t>
            </w:r>
            <w:proofErr w:type="spellEnd"/>
            <w:r w:rsidR="000C0A3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933C3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="000036A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lecture </w:t>
            </w:r>
            <w:r w:rsidR="0031433B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« </w:t>
            </w:r>
            <w:r w:rsidR="000036A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outillée</w:t>
            </w:r>
            <w:r w:rsidR="0031433B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»</w:t>
            </w:r>
            <w:r w:rsidR="000036A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31433B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d’albums et récit </w:t>
            </w:r>
            <w:r w:rsidR="003222B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oral </w:t>
            </w:r>
            <w:r w:rsidR="0031433B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des </w:t>
            </w:r>
            <w:r w:rsidR="003222B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séquences par les élèves pour élèves/parents)</w:t>
            </w:r>
          </w:p>
          <w:p w:rsidR="003222B4" w:rsidRPr="006B4650" w:rsidRDefault="003222B4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:rsidR="00D7763C" w:rsidRDefault="000C0A34" w:rsidP="00D776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sym w:font="Wingdings" w:char="F09F"/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Participer aux r</w:t>
            </w:r>
            <w:r w:rsidR="00D7763C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encontres langagières interclasses </w:t>
            </w:r>
            <w:r w:rsidR="00F17AB5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« A vos langues, prêts parlez » </w:t>
            </w:r>
            <w:r w:rsidR="00D7763C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au sein d’un même cycle entre les écoles du Réseau ;  sous la forme d’ateliers de langage en semi-autonomie</w:t>
            </w:r>
            <w:r w:rsidR="00F17AB5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6B4650" w:rsidRPr="006B4650" w:rsidRDefault="006B4650" w:rsidP="00D7763C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:rsidR="00D7763C" w:rsidRPr="00C956C4" w:rsidRDefault="00D7763C" w:rsidP="00F17AB5">
            <w:pPr>
              <w:jc w:val="center"/>
              <w:rPr>
                <w:sz w:val="20"/>
                <w:szCs w:val="20"/>
              </w:rPr>
            </w:pPr>
            <w:r w:rsidRPr="00AF4D14">
              <w:rPr>
                <w:b/>
                <w:sz w:val="24"/>
                <w:szCs w:val="20"/>
              </w:rPr>
              <w:lastRenderedPageBreak/>
              <w:t>1</w:t>
            </w:r>
          </w:p>
        </w:tc>
        <w:tc>
          <w:tcPr>
            <w:tcW w:w="3178" w:type="dxa"/>
            <w:vAlign w:val="center"/>
          </w:tcPr>
          <w:p w:rsidR="00D7763C" w:rsidRPr="00C956C4" w:rsidRDefault="00D7763C" w:rsidP="006543F7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vAlign w:val="center"/>
          </w:tcPr>
          <w:p w:rsidR="00D7763C" w:rsidRPr="00C956C4" w:rsidRDefault="00D7763C" w:rsidP="006543F7">
            <w:pPr>
              <w:rPr>
                <w:sz w:val="20"/>
                <w:szCs w:val="20"/>
              </w:rPr>
            </w:pPr>
          </w:p>
        </w:tc>
      </w:tr>
      <w:tr w:rsidR="0091615C" w:rsidRPr="00F933C3" w:rsidTr="00227E6F">
        <w:tblPrEx>
          <w:tblCellMar>
            <w:top w:w="0" w:type="dxa"/>
            <w:bottom w:w="0" w:type="dxa"/>
          </w:tblCellMar>
        </w:tblPrEx>
        <w:tc>
          <w:tcPr>
            <w:tcW w:w="5783" w:type="dxa"/>
          </w:tcPr>
          <w:p w:rsidR="0091615C" w:rsidRPr="006B4650" w:rsidRDefault="0091615C" w:rsidP="001C62DF">
            <w:pPr>
              <w:ind w:left="34"/>
              <w:rPr>
                <w:rFonts w:ascii="Arial" w:hAnsi="Arial" w:cs="Arial"/>
                <w:b/>
                <w:color w:val="0033CC"/>
                <w:sz w:val="24"/>
                <w:szCs w:val="24"/>
              </w:rPr>
            </w:pP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lastRenderedPageBreak/>
              <w:t xml:space="preserve">Action </w:t>
            </w:r>
            <w:r w:rsidR="00743A0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Réseau </w:t>
            </w:r>
            <w:r w:rsidRPr="006B4650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  <w:t xml:space="preserve">3.3 : </w:t>
            </w:r>
            <w:r w:rsidR="007B2557" w:rsidRPr="006B4650">
              <w:rPr>
                <w:rFonts w:ascii="Arial" w:hAnsi="Arial" w:cs="Arial"/>
                <w:b/>
                <w:color w:val="0033CC"/>
                <w:sz w:val="24"/>
                <w:szCs w:val="24"/>
              </w:rPr>
              <w:t>Poètes en herbe</w:t>
            </w:r>
            <w:r w:rsidR="00F933C3" w:rsidRPr="006B4650">
              <w:rPr>
                <w:rFonts w:ascii="Arial" w:hAnsi="Arial" w:cs="Arial"/>
                <w:b/>
                <w:color w:val="0033CC"/>
                <w:sz w:val="24"/>
                <w:szCs w:val="24"/>
              </w:rPr>
              <w:t>, Osons la poésie !</w:t>
            </w:r>
            <w:r w:rsidR="00766490" w:rsidRPr="006B4650">
              <w:rPr>
                <w:rFonts w:ascii="Arial" w:hAnsi="Arial" w:cs="Arial"/>
                <w:b/>
                <w:color w:val="0033CC"/>
                <w:sz w:val="24"/>
                <w:szCs w:val="24"/>
              </w:rPr>
              <w:t xml:space="preserve"> </w:t>
            </w:r>
          </w:p>
          <w:p w:rsidR="00F933C3" w:rsidRPr="006B4650" w:rsidRDefault="00F933C3" w:rsidP="001C62DF">
            <w:pPr>
              <w:ind w:left="34"/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eastAsia="fr-FR"/>
              </w:rPr>
            </w:pPr>
          </w:p>
          <w:p w:rsidR="0091615C" w:rsidRPr="006B4650" w:rsidRDefault="006B4650" w:rsidP="007B25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r w:rsidR="0091615C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B737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Rencontrer</w:t>
            </w:r>
            <w:r w:rsidR="0076649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des œuvres poétiques </w:t>
            </w:r>
            <w:r w:rsidR="004669E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variées </w:t>
            </w:r>
            <w:r w:rsidR="002973EE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au fil de l’année </w:t>
            </w:r>
            <w:r w:rsidR="00CC5153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</w:t>
            </w:r>
            <w:r w:rsidR="0043126B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œuvres littéraires, </w:t>
            </w:r>
            <w:r w:rsidR="00CC5153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poèmes enregistrés, </w:t>
            </w:r>
            <w:r w:rsidR="006406A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lus par l’enseignant</w:t>
            </w:r>
            <w:r w:rsidR="008272B5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r w:rsidR="006406A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 pair ou soi-même</w:t>
            </w:r>
            <w:r w:rsidR="00CC5153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)</w:t>
            </w:r>
          </w:p>
          <w:p w:rsidR="00766490" w:rsidRPr="006B4650" w:rsidRDefault="002973EE" w:rsidP="007B25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Définir la poésie comme genre littéraire spécifi</w:t>
            </w:r>
            <w:r w:rsidR="00CC5153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</w:t>
            </w:r>
            <w:r w:rsidR="009A224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identifier </w:t>
            </w:r>
            <w:r w:rsidR="004669E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les formes d’écrits</w:t>
            </w:r>
            <w:r w:rsidR="008272B5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poétique</w:t>
            </w:r>
            <w:r w:rsidR="004669E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="00B2765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(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calligramme, haïku, acrostiche…)</w:t>
            </w:r>
            <w:r w:rsidR="0034634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acquérir </w:t>
            </w:r>
            <w:r w:rsidR="004669E4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</w:t>
            </w:r>
            <w:r w:rsidR="0034634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lexique spécifique propre</w:t>
            </w:r>
          </w:p>
          <w:p w:rsidR="004669E4" w:rsidRPr="006B4650" w:rsidRDefault="004669E4" w:rsidP="007B25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Interpréter des poèmes</w:t>
            </w:r>
            <w:r w:rsidR="00B7137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devant des auditoires variés (</w:t>
            </w:r>
            <w:r w:rsidR="00201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classe, école, famille…), créer 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</w:t>
            </w:r>
            <w:r w:rsidR="00201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paysage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="002011D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sonore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s, enregistrer 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et mettre en valeur 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es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production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</w:t>
            </w:r>
            <w:r w:rsidR="004428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….</w:t>
            </w:r>
          </w:p>
          <w:p w:rsidR="002011D8" w:rsidRPr="006B4650" w:rsidRDefault="004428E9" w:rsidP="007B25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</w:t>
            </w:r>
            <w:r w:rsidR="00BA2B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Ecrire</w:t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BA2BE9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des poèmes </w:t>
            </w:r>
            <w:r w:rsidR="00041046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 réinvestissant les notions abordées en classe</w:t>
            </w:r>
            <w:r w:rsidR="0015740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et</w:t>
            </w:r>
            <w:r w:rsidR="00157408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valoriser les productions</w:t>
            </w:r>
            <w:r w:rsidR="00227E6F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D2551" w:rsidRPr="006B4650" w:rsidRDefault="00826CDA" w:rsidP="005041CD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 Participer au </w:t>
            </w:r>
            <w:r w:rsidR="00ED2551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« défi poésie »</w:t>
            </w:r>
            <w:r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D2551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du</w:t>
            </w:r>
            <w:r w:rsidR="008E589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Réseau </w:t>
            </w:r>
            <w:r w:rsidR="001950A5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dans le cadre du Printemps des Poètes du 13 au 29 mars</w:t>
            </w:r>
            <w:r w:rsidR="008E589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2021</w:t>
            </w:r>
            <w:r w:rsidR="005041C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et/ou à un concours d’écriture poétique</w:t>
            </w:r>
            <w:r w:rsidR="008E5890" w:rsidRPr="006B465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993" w:type="dxa"/>
          </w:tcPr>
          <w:p w:rsidR="0091615C" w:rsidRPr="00F933C3" w:rsidRDefault="0091615C" w:rsidP="001C62DF">
            <w:pPr>
              <w:jc w:val="center"/>
              <w:rPr>
                <w:rFonts w:ascii="Verdana" w:hAnsi="Verdana"/>
              </w:rPr>
            </w:pPr>
            <w:r w:rsidRPr="00F933C3">
              <w:rPr>
                <w:rFonts w:ascii="Verdana" w:hAnsi="Verdana"/>
                <w:b/>
              </w:rPr>
              <w:t>2&amp;3</w:t>
            </w:r>
          </w:p>
        </w:tc>
        <w:tc>
          <w:tcPr>
            <w:tcW w:w="3178" w:type="dxa"/>
          </w:tcPr>
          <w:p w:rsidR="0091615C" w:rsidRPr="00F933C3" w:rsidRDefault="0091615C" w:rsidP="001C62DF">
            <w:pPr>
              <w:rPr>
                <w:rFonts w:ascii="Verdana" w:hAnsi="Verdana"/>
              </w:rPr>
            </w:pPr>
          </w:p>
        </w:tc>
        <w:tc>
          <w:tcPr>
            <w:tcW w:w="4930" w:type="dxa"/>
          </w:tcPr>
          <w:p w:rsidR="0091615C" w:rsidRPr="00F933C3" w:rsidRDefault="0091615C" w:rsidP="001C62DF">
            <w:pPr>
              <w:rPr>
                <w:rFonts w:ascii="Verdana" w:hAnsi="Verdana"/>
              </w:rPr>
            </w:pPr>
          </w:p>
        </w:tc>
      </w:tr>
    </w:tbl>
    <w:p w:rsidR="00B818FD" w:rsidRPr="00F933C3" w:rsidRDefault="00B818FD" w:rsidP="008E5890">
      <w:pPr>
        <w:rPr>
          <w:rFonts w:ascii="Verdana" w:hAnsi="Verdana"/>
          <w:b/>
        </w:rPr>
      </w:pPr>
    </w:p>
    <w:sectPr w:rsidR="00B818FD" w:rsidRPr="00F933C3" w:rsidSect="00117E1D">
      <w:footerReference w:type="default" r:id="rId9"/>
      <w:pgSz w:w="16838" w:h="11906" w:orient="landscape"/>
      <w:pgMar w:top="709" w:right="568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E0" w:rsidRDefault="00A76BE0" w:rsidP="00E50688">
      <w:pPr>
        <w:spacing w:after="0" w:line="240" w:lineRule="auto"/>
      </w:pPr>
      <w:r>
        <w:separator/>
      </w:r>
    </w:p>
  </w:endnote>
  <w:endnote w:type="continuationSeparator" w:id="0">
    <w:p w:rsidR="00A76BE0" w:rsidRDefault="00A76BE0" w:rsidP="00E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688" w:rsidRDefault="00E50688">
    <w:pPr>
      <w:pStyle w:val="Pieddepage"/>
    </w:pPr>
    <w:r>
      <w:t>Version 1.0</w:t>
    </w:r>
    <w:r>
      <w:ptab w:relativeTo="margin" w:alignment="center" w:leader="none"/>
    </w:r>
    <w:r>
      <w:ptab w:relativeTo="margin" w:alignment="right" w:leader="none"/>
    </w:r>
    <w:r>
      <w:t xml:space="preserve">Septembre </w:t>
    </w:r>
    <w:r w:rsidR="007B2557"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E0" w:rsidRDefault="00A76BE0" w:rsidP="00E50688">
      <w:pPr>
        <w:spacing w:after="0" w:line="240" w:lineRule="auto"/>
      </w:pPr>
      <w:r>
        <w:separator/>
      </w:r>
    </w:p>
  </w:footnote>
  <w:footnote w:type="continuationSeparator" w:id="0">
    <w:p w:rsidR="00A76BE0" w:rsidRDefault="00A76BE0" w:rsidP="00E5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5315"/>
    <w:multiLevelType w:val="multilevel"/>
    <w:tmpl w:val="1BE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73"/>
    <w:rsid w:val="000036A0"/>
    <w:rsid w:val="00041046"/>
    <w:rsid w:val="00041DE8"/>
    <w:rsid w:val="000551D8"/>
    <w:rsid w:val="00060E4D"/>
    <w:rsid w:val="000758DF"/>
    <w:rsid w:val="000869CB"/>
    <w:rsid w:val="000B4595"/>
    <w:rsid w:val="000C0A34"/>
    <w:rsid w:val="000C2E73"/>
    <w:rsid w:val="000F2748"/>
    <w:rsid w:val="00104767"/>
    <w:rsid w:val="00111EB7"/>
    <w:rsid w:val="00115A6B"/>
    <w:rsid w:val="00117E1D"/>
    <w:rsid w:val="00121AD5"/>
    <w:rsid w:val="00126FDE"/>
    <w:rsid w:val="00141864"/>
    <w:rsid w:val="00157408"/>
    <w:rsid w:val="00160B54"/>
    <w:rsid w:val="00193904"/>
    <w:rsid w:val="001950A5"/>
    <w:rsid w:val="001968AD"/>
    <w:rsid w:val="001D4E24"/>
    <w:rsid w:val="001F6027"/>
    <w:rsid w:val="002011D8"/>
    <w:rsid w:val="00213D8F"/>
    <w:rsid w:val="00227E6F"/>
    <w:rsid w:val="00240D78"/>
    <w:rsid w:val="00254B9E"/>
    <w:rsid w:val="00270CD4"/>
    <w:rsid w:val="002973EE"/>
    <w:rsid w:val="002A52AB"/>
    <w:rsid w:val="002A7EB1"/>
    <w:rsid w:val="002B2904"/>
    <w:rsid w:val="002E1B5E"/>
    <w:rsid w:val="00310A9C"/>
    <w:rsid w:val="003118E0"/>
    <w:rsid w:val="0031433B"/>
    <w:rsid w:val="003222B4"/>
    <w:rsid w:val="00331A9A"/>
    <w:rsid w:val="0034634F"/>
    <w:rsid w:val="00366E1C"/>
    <w:rsid w:val="003D475B"/>
    <w:rsid w:val="003F7318"/>
    <w:rsid w:val="00406B5F"/>
    <w:rsid w:val="00410E3B"/>
    <w:rsid w:val="0043126B"/>
    <w:rsid w:val="004428E9"/>
    <w:rsid w:val="00450F40"/>
    <w:rsid w:val="0045465A"/>
    <w:rsid w:val="004669E4"/>
    <w:rsid w:val="00467FCF"/>
    <w:rsid w:val="004A4A76"/>
    <w:rsid w:val="004B737E"/>
    <w:rsid w:val="004D52AA"/>
    <w:rsid w:val="004F2D93"/>
    <w:rsid w:val="004F3204"/>
    <w:rsid w:val="005041CD"/>
    <w:rsid w:val="00512473"/>
    <w:rsid w:val="005400DC"/>
    <w:rsid w:val="0056732D"/>
    <w:rsid w:val="00582F38"/>
    <w:rsid w:val="005C6A94"/>
    <w:rsid w:val="00607AFE"/>
    <w:rsid w:val="00620BA1"/>
    <w:rsid w:val="006249FA"/>
    <w:rsid w:val="006406A9"/>
    <w:rsid w:val="00652C6D"/>
    <w:rsid w:val="006633BA"/>
    <w:rsid w:val="00685430"/>
    <w:rsid w:val="006B4650"/>
    <w:rsid w:val="006B5A17"/>
    <w:rsid w:val="006E7134"/>
    <w:rsid w:val="00702950"/>
    <w:rsid w:val="007052EC"/>
    <w:rsid w:val="007158D4"/>
    <w:rsid w:val="00717EDE"/>
    <w:rsid w:val="00740383"/>
    <w:rsid w:val="00743A00"/>
    <w:rsid w:val="00745BE3"/>
    <w:rsid w:val="007649BA"/>
    <w:rsid w:val="00766490"/>
    <w:rsid w:val="007B2557"/>
    <w:rsid w:val="007D5AD1"/>
    <w:rsid w:val="007E2BE0"/>
    <w:rsid w:val="007E2EE1"/>
    <w:rsid w:val="007F257B"/>
    <w:rsid w:val="008232D9"/>
    <w:rsid w:val="00826CDA"/>
    <w:rsid w:val="008272B5"/>
    <w:rsid w:val="00832823"/>
    <w:rsid w:val="008421FE"/>
    <w:rsid w:val="008557D9"/>
    <w:rsid w:val="008622FF"/>
    <w:rsid w:val="00892CB3"/>
    <w:rsid w:val="008960AD"/>
    <w:rsid w:val="008A23C1"/>
    <w:rsid w:val="008A6336"/>
    <w:rsid w:val="008A6DDE"/>
    <w:rsid w:val="008B1603"/>
    <w:rsid w:val="008B4415"/>
    <w:rsid w:val="008C2283"/>
    <w:rsid w:val="008E5890"/>
    <w:rsid w:val="0091615C"/>
    <w:rsid w:val="00957BF0"/>
    <w:rsid w:val="009A224F"/>
    <w:rsid w:val="009B2D3E"/>
    <w:rsid w:val="009C577E"/>
    <w:rsid w:val="009C7747"/>
    <w:rsid w:val="009E245D"/>
    <w:rsid w:val="009F7D28"/>
    <w:rsid w:val="00A34E36"/>
    <w:rsid w:val="00A76BE0"/>
    <w:rsid w:val="00AB7529"/>
    <w:rsid w:val="00AE7C93"/>
    <w:rsid w:val="00AF4D14"/>
    <w:rsid w:val="00B01C80"/>
    <w:rsid w:val="00B06AA1"/>
    <w:rsid w:val="00B2765F"/>
    <w:rsid w:val="00B35430"/>
    <w:rsid w:val="00B3737F"/>
    <w:rsid w:val="00B4310B"/>
    <w:rsid w:val="00B71378"/>
    <w:rsid w:val="00B75607"/>
    <w:rsid w:val="00B800CB"/>
    <w:rsid w:val="00B818FD"/>
    <w:rsid w:val="00B845BF"/>
    <w:rsid w:val="00B97A7A"/>
    <w:rsid w:val="00BA065B"/>
    <w:rsid w:val="00BA2BE9"/>
    <w:rsid w:val="00BC4210"/>
    <w:rsid w:val="00BD0FE5"/>
    <w:rsid w:val="00BE0712"/>
    <w:rsid w:val="00BE2B9C"/>
    <w:rsid w:val="00BF54E7"/>
    <w:rsid w:val="00BF647B"/>
    <w:rsid w:val="00C174C9"/>
    <w:rsid w:val="00C20F0F"/>
    <w:rsid w:val="00C507BC"/>
    <w:rsid w:val="00C7796D"/>
    <w:rsid w:val="00C80BEF"/>
    <w:rsid w:val="00C94FF8"/>
    <w:rsid w:val="00CA490D"/>
    <w:rsid w:val="00CB00B8"/>
    <w:rsid w:val="00CB3464"/>
    <w:rsid w:val="00CC5153"/>
    <w:rsid w:val="00CE468E"/>
    <w:rsid w:val="00CF15C4"/>
    <w:rsid w:val="00CF45FE"/>
    <w:rsid w:val="00D019B5"/>
    <w:rsid w:val="00D33F46"/>
    <w:rsid w:val="00D6620A"/>
    <w:rsid w:val="00D7763C"/>
    <w:rsid w:val="00D9003B"/>
    <w:rsid w:val="00DB12A3"/>
    <w:rsid w:val="00DF58E7"/>
    <w:rsid w:val="00E157BC"/>
    <w:rsid w:val="00E365C5"/>
    <w:rsid w:val="00E44906"/>
    <w:rsid w:val="00E50688"/>
    <w:rsid w:val="00E60159"/>
    <w:rsid w:val="00E63A4F"/>
    <w:rsid w:val="00E80F4F"/>
    <w:rsid w:val="00ED0246"/>
    <w:rsid w:val="00ED2551"/>
    <w:rsid w:val="00ED6F37"/>
    <w:rsid w:val="00F10C33"/>
    <w:rsid w:val="00F119B4"/>
    <w:rsid w:val="00F14C82"/>
    <w:rsid w:val="00F17AB5"/>
    <w:rsid w:val="00F811C9"/>
    <w:rsid w:val="00F933C3"/>
    <w:rsid w:val="00FA1531"/>
    <w:rsid w:val="00FD4F84"/>
    <w:rsid w:val="00FD543E"/>
    <w:rsid w:val="00FE3AC8"/>
    <w:rsid w:val="00FF2D72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E3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0688"/>
  </w:style>
  <w:style w:type="paragraph" w:styleId="Pieddepage">
    <w:name w:val="footer"/>
    <w:basedOn w:val="Normal"/>
    <w:link w:val="PieddepageCar"/>
    <w:uiPriority w:val="99"/>
    <w:unhideWhenUsed/>
    <w:rsid w:val="00E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0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Conroy</dc:creator>
  <cp:lastModifiedBy>Réseau</cp:lastModifiedBy>
  <cp:revision>80</cp:revision>
  <cp:lastPrinted>2018-10-01T13:07:00Z</cp:lastPrinted>
  <dcterms:created xsi:type="dcterms:W3CDTF">2020-09-20T07:05:00Z</dcterms:created>
  <dcterms:modified xsi:type="dcterms:W3CDTF">2020-09-22T07:45:00Z</dcterms:modified>
</cp:coreProperties>
</file>